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jc w:val="right"/>
      </w:pPr>
      <w:r>
        <w:rPr>
          <w:b/>
          <w:i w:val="0"/>
        </w:rPr>
        <w:t>ON CA FIRM LETTERHEAD</w:t>
      </w:r>
    </w:p>
    <w:p>
      <w:pPr>
        <w:spacing w:after="120"/>
      </w:pPr>
      <w:r>
        <w:rPr>
          <w:b/>
          <w:i w:val="0"/>
        </w:rPr>
        <w:t>TO WHOMSOEVER IT MAY CONCERN</w:t>
      </w:r>
    </w:p>
    <w:p>
      <w:pPr>
        <w:spacing w:after="240"/>
        <w:jc w:val="center"/>
      </w:pPr>
      <w:r>
        <w:rPr>
          <w:b/>
          <w:i w:val="0"/>
          <w:sz w:val="26"/>
        </w:rPr>
        <w:t>NET WORTH CERTIFICATE — JOINT APPLICANTS (SPOUSES)</w:t>
      </w:r>
    </w:p>
    <w:p>
      <w:pPr>
        <w:spacing w:after="120"/>
      </w:pPr>
      <w:r>
        <w:rPr>
          <w:b w:val="0"/>
          <w:i w:val="0"/>
        </w:rPr>
        <w:t>On the basis of the information and explanations given to us and the documents produced before us, we hereby certify that the combined net worth of:</w:t>
      </w:r>
    </w:p>
    <w:p>
      <w:pPr>
        <w:spacing w:after="40"/>
      </w:pPr>
      <w:r>
        <w:rPr>
          <w:b w:val="0"/>
          <w:i w:val="0"/>
        </w:rPr>
        <w:t>1.  &lt;Name of first applicant, as per PAN&gt; (PAN: &lt;XXXXX9999X&gt;), and</w:t>
      </w:r>
    </w:p>
    <w:p>
      <w:pPr>
        <w:spacing w:after="160"/>
      </w:pPr>
      <w:r>
        <w:rPr>
          <w:b w:val="0"/>
          <w:i w:val="0"/>
        </w:rPr>
        <w:t>2.  &lt;Name of spouse, as per PAN&gt; (PAN: &lt;XXXXX9999X&gt;),</w:t>
      </w:r>
    </w:p>
    <w:p>
      <w:pPr>
        <w:spacing w:after="120"/>
      </w:pPr>
      <w:r>
        <w:rPr>
          <w:b w:val="0"/>
          <w:i w:val="0"/>
        </w:rPr>
        <w:t>husband and wife, both residing at &lt;Flat / House no., Street, Town, City, State – PIN code&gt;, is Rs &lt;XX.XX&gt; crore as on &lt;DD-MM-YYYY&gt;, of which Rs &lt;XX.XX&gt; crore is held in financial assets. The computation for each of them, and the combined total, is given in the Annexure below.</w:t>
      </w:r>
    </w:p>
    <w:p>
      <w:pPr>
        <w:spacing w:after="240"/>
      </w:pPr>
      <w:r>
        <w:rPr>
          <w:b w:val="0"/>
          <w:i w:val="0"/>
        </w:rPr>
        <w:t>This certificate is issued at the request of the applicants for the purpose of their joint application for accreditation as Accredited Investors with an Accreditation Agency under the SEBI (Alternative Investment Funds) Regulations, 2012 and related circulars.</w:t>
      </w:r>
    </w:p>
    <w:p>
      <w:pPr>
        <w:spacing w:after="80"/>
      </w:pPr>
      <w:r>
        <w:rPr>
          <w:b/>
          <w:i w:val="0"/>
        </w:rPr>
        <w:t>ANNEXURE — COMPUTATION OF NET WORTH as on &lt;DD-MM-YYYY&gt;</w:t>
      </w:r>
    </w:p>
    <w:p>
      <w:pPr>
        <w:spacing w:after="80"/>
      </w:pPr>
      <w:r>
        <w:rPr>
          <w:b w:val="0"/>
          <w:i/>
          <w:sz w:val="18"/>
        </w:rPr>
        <w:t>Amounts in Rs &lt;lakh / crore&gt;</w:t>
      </w:r>
    </w:p>
    <w:tbl>
      <w:tblPr>
        <w:tblStyle w:val="TableGrid"/>
        <w:tblW w:type="auto" w:w="0"/>
        <w:jc w:val="center"/>
        <w:tblLayout w:type="fixed"/>
        <w:tblLook w:firstColumn="1" w:firstRow="1" w:lastColumn="0" w:lastRow="0" w:noHBand="0" w:noVBand="1" w:val="04A0"/>
        <w:tblLayout w:type="fixed"/>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Grid>
        <w:gridCol w:w="4535"/>
        <w:gridCol w:w="1701"/>
        <w:gridCol w:w="1701"/>
        <w:gridCol w:w="1701"/>
      </w:tblGrid>
      <w:tr>
        <w:tc>
          <w:tcPr>
            <w:tcW w:type="dxa" w:w="4535"/>
          </w:tcPr>
          <w:p>
            <w:r/>
            <w:r>
              <w:rPr>
                <w:b/>
              </w:rPr>
              <w:t>Particulars</w:t>
            </w:r>
          </w:p>
        </w:tc>
        <w:tc>
          <w:tcPr>
            <w:tcW w:type="dxa" w:w="1701"/>
          </w:tcPr>
          <w:p>
            <w:r/>
            <w:r>
              <w:rPr>
                <w:b/>
              </w:rPr>
              <w:t>First applicant</w:t>
            </w:r>
          </w:p>
        </w:tc>
        <w:tc>
          <w:tcPr>
            <w:tcW w:type="dxa" w:w="1701"/>
          </w:tcPr>
          <w:p>
            <w:r/>
            <w:r>
              <w:rPr>
                <w:b/>
              </w:rPr>
              <w:t>Spouse</w:t>
            </w:r>
          </w:p>
        </w:tc>
        <w:tc>
          <w:tcPr>
            <w:tcW w:type="dxa" w:w="1701"/>
          </w:tcPr>
          <w:p>
            <w:r/>
            <w:r>
              <w:rPr>
                <w:b/>
              </w:rPr>
              <w:t>Combined</w:t>
            </w:r>
          </w:p>
        </w:tc>
      </w:tr>
      <w:tr>
        <w:tc>
          <w:tcPr>
            <w:tcW w:type="dxa" w:w="4535"/>
          </w:tcPr>
          <w:p>
            <w:r>
              <w:rPr>
                <w:b/>
              </w:rPr>
              <w:t>A. ASSETS</w:t>
            </w:r>
          </w:p>
        </w:tc>
        <w:tc>
          <w:tcPr>
            <w:tcW w:type="dxa" w:w="1701"/>
          </w:tcPr>
          <w:p>
            <w:r/>
          </w:p>
        </w:tc>
        <w:tc>
          <w:tcPr>
            <w:tcW w:type="dxa" w:w="1701"/>
          </w:tcPr>
          <w:p>
            <w:r/>
          </w:p>
        </w:tc>
        <w:tc>
          <w:tcPr>
            <w:tcW w:type="dxa" w:w="1701"/>
          </w:tcPr>
          <w:p>
            <w:r/>
          </w:p>
        </w:tc>
      </w:tr>
      <w:tr>
        <w:tc>
          <w:tcPr>
            <w:tcW w:type="dxa" w:w="4535"/>
          </w:tcPr>
          <w:p>
            <w:r>
              <w:rPr>
                <w:b w:val="0"/>
              </w:rPr>
              <w:t>Financial assets — listed investments (net)</w:t>
            </w:r>
          </w:p>
        </w:tc>
        <w:tc>
          <w:tcPr>
            <w:tcW w:type="dxa" w:w="1701"/>
          </w:tcPr>
          <w:p>
            <w:r>
              <w:t>XX</w:t>
            </w:r>
          </w:p>
        </w:tc>
        <w:tc>
          <w:tcPr>
            <w:tcW w:type="dxa" w:w="1701"/>
          </w:tcPr>
          <w:p>
            <w:r>
              <w:t>XX</w:t>
            </w:r>
          </w:p>
        </w:tc>
        <w:tc>
          <w:tcPr>
            <w:tcW w:type="dxa" w:w="1701"/>
          </w:tcPr>
          <w:p>
            <w:r>
              <w:t>XX</w:t>
            </w:r>
          </w:p>
        </w:tc>
      </w:tr>
      <w:tr>
        <w:tc>
          <w:tcPr>
            <w:tcW w:type="dxa" w:w="4535"/>
          </w:tcPr>
          <w:p>
            <w:r>
              <w:rPr>
                <w:b w:val="0"/>
              </w:rPr>
              <w:t>Financial assets — unlisted investments (net)</w:t>
            </w:r>
          </w:p>
        </w:tc>
        <w:tc>
          <w:tcPr>
            <w:tcW w:type="dxa" w:w="1701"/>
          </w:tcPr>
          <w:p>
            <w:r>
              <w:t>XX</w:t>
            </w:r>
          </w:p>
        </w:tc>
        <w:tc>
          <w:tcPr>
            <w:tcW w:type="dxa" w:w="1701"/>
          </w:tcPr>
          <w:p>
            <w:r>
              <w:t>XX</w:t>
            </w:r>
          </w:p>
        </w:tc>
        <w:tc>
          <w:tcPr>
            <w:tcW w:type="dxa" w:w="1701"/>
          </w:tcPr>
          <w:p>
            <w:r>
              <w:t>XX</w:t>
            </w:r>
          </w:p>
        </w:tc>
      </w:tr>
      <w:tr>
        <w:tc>
          <w:tcPr>
            <w:tcW w:type="dxa" w:w="4535"/>
          </w:tcPr>
          <w:p>
            <w:r>
              <w:rPr>
                <w:b w:val="0"/>
              </w:rPr>
              <w:t>Financial assets — other investments, deposits, mutual funds (net)</w:t>
            </w:r>
          </w:p>
        </w:tc>
        <w:tc>
          <w:tcPr>
            <w:tcW w:type="dxa" w:w="1701"/>
          </w:tcPr>
          <w:p>
            <w:r>
              <w:t>XX</w:t>
            </w:r>
          </w:p>
        </w:tc>
        <w:tc>
          <w:tcPr>
            <w:tcW w:type="dxa" w:w="1701"/>
          </w:tcPr>
          <w:p>
            <w:r>
              <w:t>XX</w:t>
            </w:r>
          </w:p>
        </w:tc>
        <w:tc>
          <w:tcPr>
            <w:tcW w:type="dxa" w:w="1701"/>
          </w:tcPr>
          <w:p>
            <w:r>
              <w:t>XX</w:t>
            </w:r>
          </w:p>
        </w:tc>
      </w:tr>
      <w:tr>
        <w:tc>
          <w:tcPr>
            <w:tcW w:type="dxa" w:w="4535"/>
          </w:tcPr>
          <w:p>
            <w:r>
              <w:rPr>
                <w:b w:val="0"/>
              </w:rPr>
              <w:t>Cash and bank balances</w:t>
            </w:r>
          </w:p>
        </w:tc>
        <w:tc>
          <w:tcPr>
            <w:tcW w:type="dxa" w:w="1701"/>
          </w:tcPr>
          <w:p>
            <w:r>
              <w:t>XX</w:t>
            </w:r>
          </w:p>
        </w:tc>
        <w:tc>
          <w:tcPr>
            <w:tcW w:type="dxa" w:w="1701"/>
          </w:tcPr>
          <w:p>
            <w:r>
              <w:t>XX</w:t>
            </w:r>
          </w:p>
        </w:tc>
        <w:tc>
          <w:tcPr>
            <w:tcW w:type="dxa" w:w="1701"/>
          </w:tcPr>
          <w:p>
            <w:r>
              <w:t>XX</w:t>
            </w:r>
          </w:p>
        </w:tc>
      </w:tr>
      <w:tr>
        <w:tc>
          <w:tcPr>
            <w:tcW w:type="dxa" w:w="4535"/>
          </w:tcPr>
          <w:p>
            <w:r>
              <w:rPr>
                <w:b w:val="0"/>
              </w:rPr>
              <w:t>Immovable property (other than the self-occupied residence)</w:t>
            </w:r>
          </w:p>
        </w:tc>
        <w:tc>
          <w:tcPr>
            <w:tcW w:type="dxa" w:w="1701"/>
          </w:tcPr>
          <w:p>
            <w:r>
              <w:t>XX</w:t>
            </w:r>
          </w:p>
        </w:tc>
        <w:tc>
          <w:tcPr>
            <w:tcW w:type="dxa" w:w="1701"/>
          </w:tcPr>
          <w:p>
            <w:r>
              <w:t>XX</w:t>
            </w:r>
          </w:p>
        </w:tc>
        <w:tc>
          <w:tcPr>
            <w:tcW w:type="dxa" w:w="1701"/>
          </w:tcPr>
          <w:p>
            <w:r>
              <w:t>XX</w:t>
            </w:r>
          </w:p>
        </w:tc>
      </w:tr>
      <w:tr>
        <w:tc>
          <w:tcPr>
            <w:tcW w:type="dxa" w:w="4535"/>
          </w:tcPr>
          <w:p>
            <w:r>
              <w:rPr>
                <w:b w:val="0"/>
              </w:rPr>
              <w:t>Other assets</w:t>
            </w:r>
          </w:p>
        </w:tc>
        <w:tc>
          <w:tcPr>
            <w:tcW w:type="dxa" w:w="1701"/>
          </w:tcPr>
          <w:p>
            <w:r>
              <w:t>XX</w:t>
            </w:r>
          </w:p>
        </w:tc>
        <w:tc>
          <w:tcPr>
            <w:tcW w:type="dxa" w:w="1701"/>
          </w:tcPr>
          <w:p>
            <w:r>
              <w:t>XX</w:t>
            </w:r>
          </w:p>
        </w:tc>
        <w:tc>
          <w:tcPr>
            <w:tcW w:type="dxa" w:w="1701"/>
          </w:tcPr>
          <w:p>
            <w:r>
              <w:t>XX</w:t>
            </w:r>
          </w:p>
        </w:tc>
      </w:tr>
      <w:tr>
        <w:tc>
          <w:tcPr>
            <w:tcW w:type="dxa" w:w="4535"/>
          </w:tcPr>
          <w:p>
            <w:r>
              <w:rPr>
                <w:b/>
              </w:rPr>
              <w:t>Total assets (A)</w:t>
            </w:r>
          </w:p>
        </w:tc>
        <w:tc>
          <w:tcPr>
            <w:tcW w:type="dxa" w:w="1701"/>
          </w:tcPr>
          <w:p>
            <w:r>
              <w:t>XX</w:t>
            </w:r>
          </w:p>
        </w:tc>
        <w:tc>
          <w:tcPr>
            <w:tcW w:type="dxa" w:w="1701"/>
          </w:tcPr>
          <w:p>
            <w:r>
              <w:t>XX</w:t>
            </w:r>
          </w:p>
        </w:tc>
        <w:tc>
          <w:tcPr>
            <w:tcW w:type="dxa" w:w="1701"/>
          </w:tcPr>
          <w:p>
            <w:r>
              <w:t>XX</w:t>
            </w:r>
          </w:p>
        </w:tc>
      </w:tr>
      <w:tr>
        <w:tc>
          <w:tcPr>
            <w:tcW w:type="dxa" w:w="4535"/>
          </w:tcPr>
          <w:p>
            <w:r>
              <w:rPr>
                <w:b/>
              </w:rPr>
              <w:t>B. LIABILITIES</w:t>
            </w:r>
          </w:p>
        </w:tc>
        <w:tc>
          <w:tcPr>
            <w:tcW w:type="dxa" w:w="1701"/>
          </w:tcPr>
          <w:p>
            <w:r/>
          </w:p>
        </w:tc>
        <w:tc>
          <w:tcPr>
            <w:tcW w:type="dxa" w:w="1701"/>
          </w:tcPr>
          <w:p>
            <w:r/>
          </w:p>
        </w:tc>
        <w:tc>
          <w:tcPr>
            <w:tcW w:type="dxa" w:w="1701"/>
          </w:tcPr>
          <w:p>
            <w:r/>
          </w:p>
        </w:tc>
      </w:tr>
      <w:tr>
        <w:tc>
          <w:tcPr>
            <w:tcW w:type="dxa" w:w="4535"/>
          </w:tcPr>
          <w:p>
            <w:r>
              <w:rPr>
                <w:b w:val="0"/>
              </w:rPr>
              <w:t>Current liabilities</w:t>
            </w:r>
          </w:p>
        </w:tc>
        <w:tc>
          <w:tcPr>
            <w:tcW w:type="dxa" w:w="1701"/>
          </w:tcPr>
          <w:p>
            <w:r>
              <w:t>XX</w:t>
            </w:r>
          </w:p>
        </w:tc>
        <w:tc>
          <w:tcPr>
            <w:tcW w:type="dxa" w:w="1701"/>
          </w:tcPr>
          <w:p>
            <w:r>
              <w:t>XX</w:t>
            </w:r>
          </w:p>
        </w:tc>
        <w:tc>
          <w:tcPr>
            <w:tcW w:type="dxa" w:w="1701"/>
          </w:tcPr>
          <w:p>
            <w:r>
              <w:t>XX</w:t>
            </w:r>
          </w:p>
        </w:tc>
      </w:tr>
      <w:tr>
        <w:tc>
          <w:tcPr>
            <w:tcW w:type="dxa" w:w="4535"/>
          </w:tcPr>
          <w:p>
            <w:r>
              <w:rPr>
                <w:b w:val="0"/>
              </w:rPr>
              <w:t>Long-term liabilities</w:t>
            </w:r>
          </w:p>
        </w:tc>
        <w:tc>
          <w:tcPr>
            <w:tcW w:type="dxa" w:w="1701"/>
          </w:tcPr>
          <w:p>
            <w:r>
              <w:t>XX</w:t>
            </w:r>
          </w:p>
        </w:tc>
        <w:tc>
          <w:tcPr>
            <w:tcW w:type="dxa" w:w="1701"/>
          </w:tcPr>
          <w:p>
            <w:r>
              <w:t>XX</w:t>
            </w:r>
          </w:p>
        </w:tc>
        <w:tc>
          <w:tcPr>
            <w:tcW w:type="dxa" w:w="1701"/>
          </w:tcPr>
          <w:p>
            <w:r>
              <w:t>XX</w:t>
            </w:r>
          </w:p>
        </w:tc>
      </w:tr>
      <w:tr>
        <w:tc>
          <w:tcPr>
            <w:tcW w:type="dxa" w:w="4535"/>
          </w:tcPr>
          <w:p>
            <w:r>
              <w:rPr>
                <w:b w:val="0"/>
              </w:rPr>
              <w:t>Other liabilities</w:t>
            </w:r>
          </w:p>
        </w:tc>
        <w:tc>
          <w:tcPr>
            <w:tcW w:type="dxa" w:w="1701"/>
          </w:tcPr>
          <w:p>
            <w:r>
              <w:t>XX</w:t>
            </w:r>
          </w:p>
        </w:tc>
        <w:tc>
          <w:tcPr>
            <w:tcW w:type="dxa" w:w="1701"/>
          </w:tcPr>
          <w:p>
            <w:r>
              <w:t>XX</w:t>
            </w:r>
          </w:p>
        </w:tc>
        <w:tc>
          <w:tcPr>
            <w:tcW w:type="dxa" w:w="1701"/>
          </w:tcPr>
          <w:p>
            <w:r>
              <w:t>XX</w:t>
            </w:r>
          </w:p>
        </w:tc>
      </w:tr>
      <w:tr>
        <w:tc>
          <w:tcPr>
            <w:tcW w:type="dxa" w:w="4535"/>
          </w:tcPr>
          <w:p>
            <w:r>
              <w:rPr>
                <w:b/>
              </w:rPr>
              <w:t>Total liabilities (B)</w:t>
            </w:r>
          </w:p>
        </w:tc>
        <w:tc>
          <w:tcPr>
            <w:tcW w:type="dxa" w:w="1701"/>
          </w:tcPr>
          <w:p>
            <w:r>
              <w:t>XX</w:t>
            </w:r>
          </w:p>
        </w:tc>
        <w:tc>
          <w:tcPr>
            <w:tcW w:type="dxa" w:w="1701"/>
          </w:tcPr>
          <w:p>
            <w:r>
              <w:t>XX</w:t>
            </w:r>
          </w:p>
        </w:tc>
        <w:tc>
          <w:tcPr>
            <w:tcW w:type="dxa" w:w="1701"/>
          </w:tcPr>
          <w:p>
            <w:r>
              <w:t>XX</w:t>
            </w:r>
          </w:p>
        </w:tc>
      </w:tr>
      <w:tr>
        <w:tc>
          <w:tcPr>
            <w:tcW w:type="dxa" w:w="4535"/>
          </w:tcPr>
          <w:p>
            <w:r>
              <w:rPr>
                <w:b/>
              </w:rPr>
              <w:t>NET WORTH (A − B)</w:t>
            </w:r>
          </w:p>
        </w:tc>
        <w:tc>
          <w:tcPr>
            <w:tcW w:type="dxa" w:w="1701"/>
          </w:tcPr>
          <w:p>
            <w:r>
              <w:t>XX</w:t>
            </w:r>
          </w:p>
        </w:tc>
        <w:tc>
          <w:tcPr>
            <w:tcW w:type="dxa" w:w="1701"/>
          </w:tcPr>
          <w:p>
            <w:r>
              <w:t>XX</w:t>
            </w:r>
          </w:p>
        </w:tc>
        <w:tc>
          <w:tcPr>
            <w:tcW w:type="dxa" w:w="1701"/>
          </w:tcPr>
          <w:p>
            <w:r>
              <w:t>XX</w:t>
            </w:r>
          </w:p>
        </w:tc>
      </w:tr>
      <w:tr>
        <w:tc>
          <w:tcPr>
            <w:tcW w:type="dxa" w:w="4535"/>
          </w:tcPr>
          <w:p>
            <w:r>
              <w:rPr>
                <w:b/>
              </w:rPr>
              <w:t>of which: financial assets</w:t>
            </w:r>
          </w:p>
        </w:tc>
        <w:tc>
          <w:tcPr>
            <w:tcW w:type="dxa" w:w="1701"/>
          </w:tcPr>
          <w:p>
            <w:r>
              <w:t>XX</w:t>
            </w:r>
          </w:p>
        </w:tc>
        <w:tc>
          <w:tcPr>
            <w:tcW w:type="dxa" w:w="1701"/>
          </w:tcPr>
          <w:p>
            <w:r>
              <w:t>XX</w:t>
            </w:r>
          </w:p>
        </w:tc>
        <w:tc>
          <w:tcPr>
            <w:tcW w:type="dxa" w:w="1701"/>
          </w:tcPr>
          <w:p>
            <w:r>
              <w:t>XX</w:t>
            </w:r>
          </w:p>
        </w:tc>
      </w:tr>
    </w:tbl>
    <w:p>
      <w:pPr>
        <w:spacing w:after="80"/>
      </w:pPr>
      <w:r>
        <w:rPr>
          <w:b w:val="0"/>
          <w:i w:val="0"/>
        </w:rPr>
      </w:r>
    </w:p>
    <w:p>
      <w:pPr>
        <w:spacing w:after="40"/>
      </w:pPr>
      <w:r>
        <w:rPr>
          <w:b/>
          <w:i w:val="0"/>
        </w:rPr>
        <w:t>Notes</w:t>
      </w:r>
    </w:p>
    <w:p>
      <w:pPr>
        <w:pStyle w:val="ListNumber"/>
        <w:spacing w:after="40"/>
      </w:pPr>
      <w:r>
        <w:t>The value of the residence occupied by the applicants (self-occupied property) is excluded, as SEBI requires.</w:t>
      </w:r>
    </w:p>
    <w:p>
      <w:pPr>
        <w:pStyle w:val="ListNumber"/>
        <w:spacing w:after="40"/>
      </w:pPr>
      <w:r>
        <w:t>Each asset and liability is counted once: an asset held jointly by the spouses is shown under the first applicant only, or split in the proportion of ownership, and never in both columns.</w:t>
      </w:r>
    </w:p>
    <w:p>
      <w:pPr>
        <w:pStyle w:val="ListNumber"/>
        <w:spacing w:after="40"/>
      </w:pPr>
      <w:r>
        <w:t>Financial assets are as defined for accreditation (securities, units, deposits, bank balances and similar), stated at the values used above.</w:t>
      </w:r>
    </w:p>
    <w:p>
      <w:pPr>
        <w:pStyle w:val="ListNumber"/>
        <w:spacing w:after="40"/>
      </w:pPr>
      <w:r>
        <w:t>This certificate is dated not more than six months before the accreditation application.</w:t>
      </w:r>
    </w:p>
    <w:p>
      <w:pPr>
        <w:spacing w:after="200"/>
      </w:pPr>
      <w:r>
        <w:rPr>
          <w:b w:val="0"/>
          <w:i w:val="0"/>
        </w:rPr>
      </w:r>
    </w:p>
    <w:p>
      <w:pPr>
        <w:spacing w:after="0"/>
      </w:pPr>
      <w:r>
        <w:rPr>
          <w:b w:val="0"/>
          <w:i w:val="0"/>
        </w:rPr>
        <w:t>For and on behalf of &lt;CA firm name&gt;</w:t>
      </w:r>
    </w:p>
    <w:p>
      <w:pPr>
        <w:spacing w:after="0"/>
      </w:pPr>
      <w:r>
        <w:rPr>
          <w:b w:val="0"/>
          <w:i w:val="0"/>
        </w:rPr>
        <w:t>Chartered Accountants</w:t>
      </w:r>
    </w:p>
    <w:p>
      <w:pPr>
        <w:spacing w:after="0"/>
      </w:pPr>
      <w:r>
        <w:rPr>
          <w:b w:val="0"/>
          <w:i w:val="0"/>
        </w:rPr>
        <w:t>Firm registration number: &lt;XXXXXXX&gt;</w:t>
      </w:r>
    </w:p>
    <w:p>
      <w:pPr>
        <w:spacing w:after="0"/>
      </w:pPr>
      <w:r>
        <w:rPr>
          <w:b w:val="0"/>
          <w:i w:val="0"/>
        </w:rPr>
      </w:r>
    </w:p>
    <w:p>
      <w:pPr>
        <w:spacing w:after="0"/>
      </w:pPr>
      <w:r>
        <w:rPr>
          <w:b w:val="0"/>
          <w:i w:val="0"/>
        </w:rPr>
      </w:r>
    </w:p>
    <w:p>
      <w:pPr>
        <w:spacing w:after="0"/>
      </w:pPr>
      <w:r>
        <w:rPr>
          <w:b w:val="0"/>
          <w:i w:val="0"/>
        </w:rPr>
        <w:t>&lt;Name of the CA&gt;</w:t>
      </w:r>
    </w:p>
    <w:p>
      <w:pPr>
        <w:spacing w:after="0"/>
      </w:pPr>
      <w:r>
        <w:rPr>
          <w:b w:val="0"/>
          <w:i w:val="0"/>
        </w:rPr>
        <w:t>&lt;Partner / Proprietor&gt;</w:t>
      </w:r>
    </w:p>
    <w:p>
      <w:pPr>
        <w:spacing w:after="0"/>
      </w:pPr>
      <w:r>
        <w:rPr>
          <w:b w:val="0"/>
          <w:i w:val="0"/>
        </w:rPr>
        <w:t>Membership number: &lt;XXXXXX&gt;</w:t>
      </w:r>
    </w:p>
    <w:p>
      <w:pPr>
        <w:spacing w:after="0"/>
      </w:pPr>
      <w:r>
        <w:rPr>
          <w:b w:val="0"/>
          <w:i w:val="0"/>
        </w:rPr>
        <w:t>UDIN: &lt;XXXXXXXXXXXXXXXXXX&gt;</w:t>
      </w:r>
    </w:p>
    <w:p>
      <w:pPr>
        <w:spacing w:after="0"/>
      </w:pPr>
      <w:r>
        <w:rPr>
          <w:b w:val="0"/>
          <w:i w:val="0"/>
        </w:rPr>
        <w:t>Place: &lt;City&gt;</w:t>
      </w:r>
    </w:p>
    <w:p>
      <w:pPr>
        <w:spacing w:after="0"/>
      </w:pPr>
      <w:r>
        <w:rPr>
          <w:b w:val="0"/>
          <w:i w:val="0"/>
        </w:rPr>
        <w:t>Date: &lt;DD-MM-YYYY&gt;</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Net worth certificate — joint applicants (spouses)</dc:title>
  <dc:subject/>
  <dc:creator>Soonicorn Ventures</dc:creator>
  <cp:keywords/>
  <dc:description>generated by python-docx</dc:description>
  <cp:lastModifiedBy/>
  <cp:revision>1</cp:revision>
  <dcterms:created xsi:type="dcterms:W3CDTF">2013-12-23T23:15:00Z</dcterms:created>
  <dcterms:modified xsi:type="dcterms:W3CDTF">2013-12-23T23:15:00Z</dcterms:modified>
  <cp:category/>
</cp:coreProperties>
</file>